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54" w:rsidRDefault="004A4D2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中国科学院大学重庆仁济医院</w:t>
      </w:r>
    </w:p>
    <w:p w:rsidR="00B24554" w:rsidRDefault="004A4D2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(重庆市第五人民医院)</w:t>
      </w:r>
    </w:p>
    <w:p w:rsidR="00B24554" w:rsidRDefault="004A4D2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招聘简章</w:t>
      </w:r>
    </w:p>
    <w:p w:rsidR="00B24554" w:rsidRDefault="004A4D2D">
      <w:pPr>
        <w:rPr>
          <w:rFonts w:asciiTheme="majorEastAsia" w:eastAsiaTheme="majorEastAsia" w:hAnsiTheme="majorEastAsia"/>
          <w:sz w:val="32"/>
          <w:szCs w:val="24"/>
        </w:rPr>
      </w:pPr>
      <w:r>
        <w:rPr>
          <w:rFonts w:asciiTheme="majorEastAsia" w:eastAsiaTheme="majorEastAsia" w:hAnsiTheme="majorEastAsia" w:hint="eastAsia"/>
          <w:sz w:val="32"/>
          <w:szCs w:val="24"/>
        </w:rPr>
        <w:t>一、医院简介</w:t>
      </w:r>
    </w:p>
    <w:p w:rsidR="00B24554" w:rsidRDefault="004A4D2D">
      <w:pPr>
        <w:ind w:firstLineChars="200" w:firstLine="560"/>
        <w:jc w:val="left"/>
        <w:rPr>
          <w:rFonts w:asciiTheme="majorEastAsia" w:eastAsiaTheme="majorEastAsia" w:hAnsiTheme="majorEastAsia"/>
          <w:sz w:val="28"/>
          <w:szCs w:val="24"/>
        </w:rPr>
      </w:pPr>
      <w:r>
        <w:rPr>
          <w:rFonts w:asciiTheme="majorEastAsia" w:eastAsiaTheme="majorEastAsia" w:hAnsiTheme="majorEastAsia" w:hint="eastAsia"/>
          <w:sz w:val="28"/>
          <w:szCs w:val="24"/>
        </w:rPr>
        <w:t>中国科学院大学重庆仁济医院(重庆市第五人民医院)始建于1896年是一所集医疗、教学、科研和预防保健为一体的国家三级甲等综合医院。2018年重庆市第五人民医院成为中国科学院大学直属附属医院——中国科学院大学重庆仁济医院。作为国科大直属附属医院,医院将把国家在医疗卫生领域的重大需求与国科大临床医学院医学人才培养宗旨有机结合,促进“</w:t>
      </w:r>
      <w:proofErr w:type="gramStart"/>
      <w:r>
        <w:rPr>
          <w:rFonts w:asciiTheme="majorEastAsia" w:eastAsiaTheme="majorEastAsia" w:hAnsiTheme="majorEastAsia" w:hint="eastAsia"/>
          <w:sz w:val="28"/>
          <w:szCs w:val="24"/>
        </w:rPr>
        <w:t>医</w:t>
      </w:r>
      <w:proofErr w:type="gramEnd"/>
      <w:r>
        <w:rPr>
          <w:rFonts w:asciiTheme="majorEastAsia" w:eastAsiaTheme="majorEastAsia" w:hAnsiTheme="majorEastAsia" w:hint="eastAsia"/>
          <w:sz w:val="28"/>
          <w:szCs w:val="24"/>
        </w:rPr>
        <w:t>、教、</w:t>
      </w:r>
      <w:proofErr w:type="gramStart"/>
      <w:r>
        <w:rPr>
          <w:rFonts w:asciiTheme="majorEastAsia" w:eastAsiaTheme="majorEastAsia" w:hAnsiTheme="majorEastAsia" w:hint="eastAsia"/>
          <w:sz w:val="28"/>
          <w:szCs w:val="24"/>
        </w:rPr>
        <w:t>研</w:t>
      </w:r>
      <w:proofErr w:type="gramEnd"/>
      <w:r>
        <w:rPr>
          <w:rFonts w:asciiTheme="majorEastAsia" w:eastAsiaTheme="majorEastAsia" w:hAnsiTheme="majorEastAsia"/>
          <w:sz w:val="28"/>
          <w:szCs w:val="24"/>
        </w:rPr>
        <w:t>”</w:t>
      </w:r>
      <w:r>
        <w:rPr>
          <w:rFonts w:asciiTheme="majorEastAsia" w:eastAsiaTheme="majorEastAsia" w:hAnsiTheme="majorEastAsia" w:hint="eastAsia"/>
          <w:sz w:val="28"/>
          <w:szCs w:val="24"/>
        </w:rPr>
        <w:t>的全面飞速发展。</w:t>
      </w:r>
    </w:p>
    <w:p w:rsidR="00B24554" w:rsidRDefault="004A4D2D">
      <w:pPr>
        <w:ind w:firstLineChars="200" w:firstLine="560"/>
        <w:jc w:val="left"/>
        <w:rPr>
          <w:rFonts w:asciiTheme="majorEastAsia" w:eastAsiaTheme="majorEastAsia" w:hAnsiTheme="majorEastAsia"/>
          <w:sz w:val="28"/>
          <w:szCs w:val="24"/>
        </w:rPr>
      </w:pPr>
      <w:r>
        <w:rPr>
          <w:rFonts w:asciiTheme="majorEastAsia" w:eastAsiaTheme="majorEastAsia" w:hAnsiTheme="majorEastAsia" w:hint="eastAsia"/>
          <w:sz w:val="28"/>
          <w:szCs w:val="24"/>
        </w:rPr>
        <w:t>医院现有编制床位800张,设有39个临床医技科室、3个重庆市区域性重点学科、4个重庆市特色专科、6个重庆市临床重点专科、6个南岸区重点学科、7个南岸区重点专科、9个区级诊疗中心。硕士及以上（其中博士16人）188人，中高级职称374人，其中享受政府特殊津贴1人，硕士生导师2人。在南岸区政府的关心和大力支持下,医院新院区建设已在积极筹备中。新院区规划占地面积约82亩,床位设置1200张,设有门急诊楼、医技部、住院大楼及其他附属设施和功能性用房,拥有一流的硬件设施及舒适的就医环境。</w:t>
      </w:r>
    </w:p>
    <w:p w:rsidR="00B24554" w:rsidRDefault="004A4D2D">
      <w:pPr>
        <w:ind w:firstLineChars="200" w:firstLine="560"/>
        <w:jc w:val="left"/>
        <w:rPr>
          <w:rFonts w:asciiTheme="majorEastAsia" w:eastAsiaTheme="majorEastAsia" w:hAnsiTheme="majorEastAsia"/>
          <w:sz w:val="28"/>
          <w:szCs w:val="24"/>
        </w:rPr>
      </w:pPr>
      <w:r>
        <w:rPr>
          <w:rFonts w:asciiTheme="majorEastAsia" w:eastAsiaTheme="majorEastAsia" w:hAnsiTheme="majorEastAsia" w:hint="eastAsia"/>
          <w:sz w:val="28"/>
          <w:szCs w:val="24"/>
        </w:rPr>
        <w:t>国科大重庆仁济医院(重庆市第五人民医院)以国科大为依托,在新的软硬件平台支撑下,仁济人将“仁爱、奉献、团结、奋进”的仁济精神与“致大尽微、家国天下”的家国情怀相融合,奋力拼搏,进一步加强医院内涵建设,努力打造国际一流、特色鲜明的大型综合医院,</w:t>
      </w:r>
      <w:r>
        <w:rPr>
          <w:rFonts w:asciiTheme="majorEastAsia" w:eastAsiaTheme="majorEastAsia" w:hAnsiTheme="majorEastAsia" w:hint="eastAsia"/>
          <w:sz w:val="28"/>
          <w:szCs w:val="24"/>
        </w:rPr>
        <w:lastRenderedPageBreak/>
        <w:t>为广大市民提供优质便捷的医疗服务。</w:t>
      </w:r>
    </w:p>
    <w:p w:rsidR="00B24554" w:rsidRDefault="004A4D2D">
      <w:pPr>
        <w:ind w:firstLineChars="200" w:firstLine="400"/>
        <w:rPr>
          <w:rFonts w:asciiTheme="majorEastAsia" w:eastAsiaTheme="majorEastAsia" w:hAnsiTheme="majorEastAsia"/>
          <w:sz w:val="28"/>
          <w:szCs w:val="24"/>
        </w:rPr>
      </w:pPr>
      <w:r>
        <w:rPr>
          <w:rFonts w:ascii="楷体" w:eastAsia="楷体" w:hAnsi="楷体" w:cs="Times New Roman"/>
          <w:noProof/>
          <w:sz w:val="20"/>
          <w:szCs w:val="20"/>
        </w:rPr>
        <w:drawing>
          <wp:anchor distT="0" distB="0" distL="114300" distR="114300" simplePos="0" relativeHeight="251659264" behindDoc="0" locked="0" layoutInCell="1" allowOverlap="1">
            <wp:simplePos x="0" y="0"/>
            <wp:positionH relativeFrom="column">
              <wp:posOffset>-66675</wp:posOffset>
            </wp:positionH>
            <wp:positionV relativeFrom="paragraph">
              <wp:posOffset>32385</wp:posOffset>
            </wp:positionV>
            <wp:extent cx="5688965" cy="3400425"/>
            <wp:effectExtent l="0" t="0" r="6985" b="9525"/>
            <wp:wrapNone/>
            <wp:docPr id="6" name="图片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png"/>
                    <pic:cNvPicPr>
                      <a:picLocks noChangeAspect="1"/>
                    </pic:cNvPicPr>
                  </pic:nvPicPr>
                  <pic:blipFill>
                    <a:blip r:embed="rId8" cstate="print"/>
                    <a:stretch>
                      <a:fillRect/>
                    </a:stretch>
                  </pic:blipFill>
                  <pic:spPr>
                    <a:xfrm>
                      <a:off x="0" y="0"/>
                      <a:ext cx="5688965" cy="3400425"/>
                    </a:xfrm>
                    <a:prstGeom prst="rect">
                      <a:avLst/>
                    </a:prstGeom>
                  </pic:spPr>
                </pic:pic>
              </a:graphicData>
            </a:graphic>
          </wp:anchor>
        </w:drawing>
      </w: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4A4D2D">
      <w:pPr>
        <w:adjustRightInd w:val="0"/>
        <w:snapToGrid w:val="0"/>
        <w:spacing w:line="440" w:lineRule="exact"/>
        <w:jc w:val="center"/>
        <w:rPr>
          <w:rFonts w:asciiTheme="minorEastAsia" w:hAnsiTheme="minorEastAsia" w:cs="Times New Roman"/>
          <w:szCs w:val="30"/>
        </w:rPr>
      </w:pPr>
      <w:r>
        <w:rPr>
          <w:rFonts w:asciiTheme="minorEastAsia" w:hAnsiTheme="minorEastAsia" w:cs="Times New Roman" w:hint="eastAsia"/>
          <w:szCs w:val="30"/>
        </w:rPr>
        <w:t>新院区建设规划图</w:t>
      </w:r>
    </w:p>
    <w:p w:rsidR="00B24554" w:rsidRDefault="00B24554">
      <w:pPr>
        <w:adjustRightInd w:val="0"/>
        <w:snapToGrid w:val="0"/>
        <w:spacing w:line="440" w:lineRule="exact"/>
        <w:ind w:firstLineChars="200" w:firstLine="602"/>
        <w:jc w:val="center"/>
        <w:rPr>
          <w:rFonts w:asciiTheme="minorEastAsia" w:hAnsiTheme="minorEastAsia" w:cs="Times New Roman"/>
          <w:b/>
          <w:sz w:val="30"/>
          <w:szCs w:val="30"/>
        </w:rPr>
      </w:pPr>
    </w:p>
    <w:tbl>
      <w:tblPr>
        <w:tblW w:w="10155" w:type="dxa"/>
        <w:tblInd w:w="-917" w:type="dxa"/>
        <w:tblLayout w:type="fixed"/>
        <w:tblLook w:val="04A0" w:firstRow="1" w:lastRow="0" w:firstColumn="1" w:lastColumn="0" w:noHBand="0" w:noVBand="1"/>
      </w:tblPr>
      <w:tblGrid>
        <w:gridCol w:w="709"/>
        <w:gridCol w:w="1702"/>
        <w:gridCol w:w="882"/>
        <w:gridCol w:w="2378"/>
        <w:gridCol w:w="3686"/>
        <w:gridCol w:w="798"/>
      </w:tblGrid>
      <w:tr w:rsidR="00B24554">
        <w:trPr>
          <w:trHeight w:val="375"/>
        </w:trPr>
        <w:tc>
          <w:tcPr>
            <w:tcW w:w="10155" w:type="dxa"/>
            <w:gridSpan w:val="6"/>
            <w:tcBorders>
              <w:top w:val="nil"/>
              <w:left w:val="nil"/>
              <w:bottom w:val="nil"/>
              <w:right w:val="nil"/>
            </w:tcBorders>
            <w:shd w:val="clear" w:color="auto" w:fill="auto"/>
            <w:noWrap/>
            <w:vAlign w:val="center"/>
          </w:tcPr>
          <w:p w:rsidR="00B24554" w:rsidRDefault="004A4D2D">
            <w:pPr>
              <w:widowControl/>
              <w:jc w:val="center"/>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二、重庆市第五人民医院面向2019年应届毕业生公开招聘</w:t>
            </w:r>
          </w:p>
          <w:p w:rsidR="00B24554" w:rsidRDefault="004A4D2D">
            <w:pPr>
              <w:widowControl/>
              <w:jc w:val="center"/>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卫生事业单位专业技术人员岗位一览表</w:t>
            </w:r>
          </w:p>
        </w:tc>
      </w:tr>
      <w:tr w:rsidR="00B24554">
        <w:trPr>
          <w:trHeight w:val="43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序号</w:t>
            </w:r>
          </w:p>
        </w:tc>
        <w:tc>
          <w:tcPr>
            <w:tcW w:w="1702" w:type="dxa"/>
            <w:tcBorders>
              <w:top w:val="single" w:sz="4" w:space="0" w:color="auto"/>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招聘岗位</w:t>
            </w:r>
          </w:p>
        </w:tc>
        <w:tc>
          <w:tcPr>
            <w:tcW w:w="882" w:type="dxa"/>
            <w:tcBorders>
              <w:top w:val="single" w:sz="4" w:space="0" w:color="auto"/>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岗位数量</w:t>
            </w:r>
          </w:p>
        </w:tc>
        <w:tc>
          <w:tcPr>
            <w:tcW w:w="2378" w:type="dxa"/>
            <w:tcBorders>
              <w:top w:val="single" w:sz="4" w:space="0" w:color="auto"/>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专业要求</w:t>
            </w:r>
          </w:p>
        </w:tc>
        <w:tc>
          <w:tcPr>
            <w:tcW w:w="3686" w:type="dxa"/>
            <w:tcBorders>
              <w:top w:val="single" w:sz="4" w:space="0" w:color="auto"/>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学历学位要求</w:t>
            </w:r>
          </w:p>
        </w:tc>
        <w:tc>
          <w:tcPr>
            <w:tcW w:w="798" w:type="dxa"/>
            <w:tcBorders>
              <w:top w:val="single" w:sz="4" w:space="0" w:color="auto"/>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备注</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呼吸内科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内科学（呼吸方向）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2</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内分泌科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内科学（内分泌方向）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3</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检验科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医学检验，生物医学工程</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4</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普外科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外科学（胃肠方向）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5</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神经外科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外科学（神经外科方向）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6</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心胸外科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外科学（心胸外科方向）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7</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泌尿外科（1）</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外科学（泌尿方向）</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8</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眼科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眼科学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9</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耳鼻喉科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耳鼻咽喉科学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10</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妇产科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妇产科学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11</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重症医学科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重症医学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lastRenderedPageBreak/>
              <w:t>12</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放射科</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影像医学与核医学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13</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药剂科（1）</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药学类</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全日制普通高校研究生学历并取得博士学位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14</w:t>
            </w:r>
          </w:p>
        </w:tc>
        <w:tc>
          <w:tcPr>
            <w:tcW w:w="1702" w:type="dxa"/>
            <w:tcBorders>
              <w:top w:val="nil"/>
              <w:left w:val="nil"/>
              <w:bottom w:val="single" w:sz="4" w:space="0" w:color="auto"/>
              <w:right w:val="single" w:sz="4" w:space="0" w:color="auto"/>
            </w:tcBorders>
            <w:shd w:val="clear" w:color="000000" w:fill="FFFFFF"/>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药剂科（2）</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中药学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全日制普通高校研究生学历并取得相应学位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2455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15</w:t>
            </w:r>
          </w:p>
        </w:tc>
        <w:tc>
          <w:tcPr>
            <w:tcW w:w="170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护理</w:t>
            </w:r>
          </w:p>
        </w:tc>
        <w:tc>
          <w:tcPr>
            <w:tcW w:w="882"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2</w:t>
            </w:r>
          </w:p>
        </w:tc>
        <w:tc>
          <w:tcPr>
            <w:tcW w:w="2378"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护理学</w:t>
            </w:r>
          </w:p>
        </w:tc>
        <w:tc>
          <w:tcPr>
            <w:tcW w:w="3686" w:type="dxa"/>
            <w:tcBorders>
              <w:top w:val="nil"/>
              <w:left w:val="nil"/>
              <w:bottom w:val="single" w:sz="4" w:space="0" w:color="auto"/>
              <w:right w:val="single" w:sz="4" w:space="0" w:color="auto"/>
            </w:tcBorders>
            <w:shd w:val="clear" w:color="auto" w:fill="auto"/>
            <w:vAlign w:val="center"/>
          </w:tcPr>
          <w:p w:rsidR="00B24554" w:rsidRDefault="004A4D2D">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全日制普通高校研究生学历并取得相应学位</w:t>
            </w:r>
          </w:p>
        </w:tc>
        <w:tc>
          <w:tcPr>
            <w:tcW w:w="798" w:type="dxa"/>
            <w:tcBorders>
              <w:top w:val="nil"/>
              <w:left w:val="nil"/>
              <w:bottom w:val="single" w:sz="4" w:space="0" w:color="auto"/>
              <w:right w:val="single" w:sz="4" w:space="0" w:color="auto"/>
            </w:tcBorders>
            <w:shd w:val="clear" w:color="auto" w:fill="auto"/>
            <w:noWrap/>
            <w:vAlign w:val="center"/>
          </w:tcPr>
          <w:p w:rsidR="00B24554" w:rsidRDefault="004A4D2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B24554" w:rsidRDefault="00B24554">
      <w:pPr>
        <w:adjustRightInd w:val="0"/>
        <w:snapToGrid w:val="0"/>
        <w:spacing w:line="440" w:lineRule="exact"/>
        <w:ind w:firstLineChars="200" w:firstLine="602"/>
        <w:rPr>
          <w:rFonts w:asciiTheme="minorEastAsia" w:hAnsiTheme="minorEastAsia" w:cs="Times New Roman"/>
          <w:b/>
          <w:sz w:val="30"/>
          <w:szCs w:val="30"/>
        </w:rPr>
      </w:pPr>
    </w:p>
    <w:p w:rsidR="00B24554" w:rsidRDefault="004A4D2D">
      <w:pPr>
        <w:adjustRightInd w:val="0"/>
        <w:snapToGrid w:val="0"/>
        <w:spacing w:line="440" w:lineRule="exact"/>
        <w:ind w:firstLineChars="200" w:firstLine="560"/>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三、应聘方式及待遇</w:t>
      </w:r>
    </w:p>
    <w:p w:rsidR="00B24554" w:rsidRDefault="004A4D2D">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（一）应聘方式：</w:t>
      </w:r>
    </w:p>
    <w:p w:rsidR="00B24554" w:rsidRDefault="004A4D2D">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1.现场咨询。</w:t>
      </w:r>
    </w:p>
    <w:p w:rsidR="00983BEA" w:rsidRDefault="00983BEA" w:rsidP="00983BEA">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时间：2019年3月22日 上午</w:t>
      </w:r>
      <w:r w:rsidR="00041020">
        <w:rPr>
          <w:rFonts w:asciiTheme="majorEastAsia" w:eastAsiaTheme="majorEastAsia" w:hAnsiTheme="majorEastAsia" w:hint="eastAsia"/>
          <w:sz w:val="28"/>
          <w:szCs w:val="24"/>
        </w:rPr>
        <w:t>10:30</w:t>
      </w:r>
      <w:bookmarkStart w:id="0" w:name="_GoBack"/>
      <w:bookmarkEnd w:id="0"/>
    </w:p>
    <w:p w:rsidR="00983BEA" w:rsidRDefault="00983BEA" w:rsidP="00983BEA">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地点：</w:t>
      </w:r>
      <w:r w:rsidRPr="00D565C4">
        <w:rPr>
          <w:rFonts w:asciiTheme="majorEastAsia" w:eastAsiaTheme="majorEastAsia" w:hAnsiTheme="majorEastAsia" w:hint="eastAsia"/>
          <w:sz w:val="28"/>
          <w:szCs w:val="24"/>
        </w:rPr>
        <w:t>在重庆医科大学(地址：重庆市渝中区医学院路1号)新教学楼二楼</w:t>
      </w:r>
      <w:r>
        <w:rPr>
          <w:rFonts w:asciiTheme="majorEastAsia" w:eastAsiaTheme="majorEastAsia" w:hAnsiTheme="majorEastAsia" w:hint="eastAsia"/>
          <w:sz w:val="28"/>
          <w:szCs w:val="24"/>
        </w:rPr>
        <w:t>206教室</w:t>
      </w:r>
    </w:p>
    <w:p w:rsidR="00B24554" w:rsidRDefault="004A4D2D">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2.联系人：人事科向老师。</w:t>
      </w:r>
    </w:p>
    <w:p w:rsidR="00B24554" w:rsidRDefault="004A4D2D">
      <w:pPr>
        <w:adjustRightInd w:val="0"/>
        <w:snapToGrid w:val="0"/>
        <w:spacing w:line="440" w:lineRule="exact"/>
        <w:ind w:firstLineChars="200" w:firstLine="560"/>
        <w:rPr>
          <w:rFonts w:asciiTheme="majorEastAsia" w:eastAsiaTheme="majorEastAsia" w:hAnsiTheme="majorEastAsia"/>
          <w:sz w:val="28"/>
          <w:szCs w:val="24"/>
        </w:rPr>
      </w:pPr>
      <w:r>
        <w:rPr>
          <w:rFonts w:asciiTheme="majorEastAsia" w:eastAsiaTheme="majorEastAsia" w:hAnsiTheme="majorEastAsia" w:hint="eastAsia"/>
          <w:sz w:val="28"/>
          <w:szCs w:val="24"/>
        </w:rPr>
        <w:t>3.联系方式：023-62896108；邮箱：</w:t>
      </w:r>
      <w:hyperlink r:id="rId9" w:history="1">
        <w:r>
          <w:rPr>
            <w:rStyle w:val="a6"/>
            <w:rFonts w:asciiTheme="majorEastAsia" w:eastAsiaTheme="majorEastAsia" w:hAnsiTheme="majorEastAsia" w:hint="eastAsia"/>
            <w:sz w:val="28"/>
            <w:szCs w:val="24"/>
          </w:rPr>
          <w:t>cqwyrsk@126.com</w:t>
        </w:r>
      </w:hyperlink>
      <w:r>
        <w:rPr>
          <w:rFonts w:asciiTheme="majorEastAsia" w:eastAsiaTheme="majorEastAsia" w:hAnsiTheme="majorEastAsia" w:hint="eastAsia"/>
          <w:sz w:val="28"/>
          <w:szCs w:val="24"/>
        </w:rPr>
        <w:t>（有意者请将电子简历（简历请用姓名+学历+应聘岗位命名）发送电子邮箱）。</w:t>
      </w:r>
    </w:p>
    <w:p w:rsidR="00B24554" w:rsidRDefault="004A4D2D">
      <w:pPr>
        <w:adjustRightInd w:val="0"/>
        <w:snapToGrid w:val="0"/>
        <w:spacing w:line="440" w:lineRule="exact"/>
        <w:ind w:firstLineChars="200" w:firstLine="560"/>
        <w:rPr>
          <w:rFonts w:asciiTheme="majorEastAsia" w:eastAsiaTheme="majorEastAsia" w:hAnsiTheme="majorEastAsia"/>
          <w:sz w:val="28"/>
          <w:szCs w:val="24"/>
        </w:rPr>
      </w:pPr>
      <w:r>
        <w:rPr>
          <w:rFonts w:ascii="方正小标宋_GBK" w:eastAsia="方正小标宋_GBK" w:hAnsi="宋体" w:cs="宋体" w:hint="eastAsia"/>
          <w:color w:val="000000"/>
          <w:kern w:val="0"/>
          <w:sz w:val="28"/>
          <w:szCs w:val="28"/>
        </w:rPr>
        <w:t>（二）待遇：</w:t>
      </w:r>
      <w:r>
        <w:rPr>
          <w:rFonts w:asciiTheme="majorEastAsia" w:eastAsiaTheme="majorEastAsia" w:hAnsiTheme="majorEastAsia" w:hint="eastAsia"/>
          <w:sz w:val="28"/>
          <w:szCs w:val="24"/>
        </w:rPr>
        <w:t>事业单位正式编制人员待遇。</w:t>
      </w: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p w:rsidR="00B24554" w:rsidRDefault="00B24554">
      <w:pPr>
        <w:adjustRightInd w:val="0"/>
        <w:snapToGrid w:val="0"/>
        <w:spacing w:line="440" w:lineRule="exact"/>
        <w:ind w:firstLineChars="200" w:firstLine="560"/>
        <w:rPr>
          <w:rFonts w:asciiTheme="majorEastAsia" w:eastAsiaTheme="majorEastAsia" w:hAnsiTheme="majorEastAsia"/>
          <w:sz w:val="28"/>
          <w:szCs w:val="24"/>
        </w:rPr>
      </w:pPr>
    </w:p>
    <w:sectPr w:rsidR="00B24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3F" w:rsidRDefault="0011643F" w:rsidP="00D565C4">
      <w:r>
        <w:separator/>
      </w:r>
    </w:p>
  </w:endnote>
  <w:endnote w:type="continuationSeparator" w:id="0">
    <w:p w:rsidR="0011643F" w:rsidRDefault="0011643F" w:rsidP="00D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3F" w:rsidRDefault="0011643F" w:rsidP="00D565C4">
      <w:r>
        <w:separator/>
      </w:r>
    </w:p>
  </w:footnote>
  <w:footnote w:type="continuationSeparator" w:id="0">
    <w:p w:rsidR="0011643F" w:rsidRDefault="0011643F" w:rsidP="00D5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22DF"/>
    <w:rsid w:val="00041020"/>
    <w:rsid w:val="000D5254"/>
    <w:rsid w:val="0011643F"/>
    <w:rsid w:val="0015405E"/>
    <w:rsid w:val="002522DF"/>
    <w:rsid w:val="00315A4E"/>
    <w:rsid w:val="003550EC"/>
    <w:rsid w:val="00415770"/>
    <w:rsid w:val="004A4D2D"/>
    <w:rsid w:val="004B5BAD"/>
    <w:rsid w:val="00662946"/>
    <w:rsid w:val="00677705"/>
    <w:rsid w:val="007D18C5"/>
    <w:rsid w:val="0080141A"/>
    <w:rsid w:val="00866F1F"/>
    <w:rsid w:val="00941267"/>
    <w:rsid w:val="0094422A"/>
    <w:rsid w:val="00983BEA"/>
    <w:rsid w:val="00A15D63"/>
    <w:rsid w:val="00AB1031"/>
    <w:rsid w:val="00AC7A94"/>
    <w:rsid w:val="00B24554"/>
    <w:rsid w:val="00B32FB9"/>
    <w:rsid w:val="00B6521F"/>
    <w:rsid w:val="00BB20B0"/>
    <w:rsid w:val="00C30131"/>
    <w:rsid w:val="00C57BB1"/>
    <w:rsid w:val="00D565C4"/>
    <w:rsid w:val="00D91A4E"/>
    <w:rsid w:val="00E37F76"/>
    <w:rsid w:val="00EF434A"/>
    <w:rsid w:val="00F734DD"/>
    <w:rsid w:val="020A6AAF"/>
    <w:rsid w:val="06963779"/>
    <w:rsid w:val="0918126C"/>
    <w:rsid w:val="0B03761C"/>
    <w:rsid w:val="0DF75463"/>
    <w:rsid w:val="0E3558AF"/>
    <w:rsid w:val="0F746F2E"/>
    <w:rsid w:val="19257733"/>
    <w:rsid w:val="1EF910E7"/>
    <w:rsid w:val="20501E1F"/>
    <w:rsid w:val="217153E5"/>
    <w:rsid w:val="2392003F"/>
    <w:rsid w:val="23F57A33"/>
    <w:rsid w:val="24E80D4F"/>
    <w:rsid w:val="320301D3"/>
    <w:rsid w:val="33292E4A"/>
    <w:rsid w:val="36313CC5"/>
    <w:rsid w:val="3780148E"/>
    <w:rsid w:val="37FC645F"/>
    <w:rsid w:val="3DD737EA"/>
    <w:rsid w:val="3ED50570"/>
    <w:rsid w:val="3F3C16B0"/>
    <w:rsid w:val="41270851"/>
    <w:rsid w:val="44BA2D51"/>
    <w:rsid w:val="4C1573A3"/>
    <w:rsid w:val="4F6F2566"/>
    <w:rsid w:val="5EB81FB0"/>
    <w:rsid w:val="607125B9"/>
    <w:rsid w:val="66094900"/>
    <w:rsid w:val="694A5072"/>
    <w:rsid w:val="75DC3F67"/>
    <w:rsid w:val="797D70D5"/>
    <w:rsid w:val="7CCC6836"/>
    <w:rsid w:val="7FFD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041020"/>
    <w:rPr>
      <w:sz w:val="18"/>
      <w:szCs w:val="18"/>
    </w:rPr>
  </w:style>
  <w:style w:type="character" w:customStyle="1" w:styleId="Char1">
    <w:name w:val="批注框文本 Char"/>
    <w:basedOn w:val="a0"/>
    <w:link w:val="a7"/>
    <w:uiPriority w:val="99"/>
    <w:semiHidden/>
    <w:rsid w:val="0004102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qwyrs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2019-03-20T00:32:00Z</cp:lastPrinted>
  <dcterms:created xsi:type="dcterms:W3CDTF">2019-02-27T00:48:00Z</dcterms:created>
  <dcterms:modified xsi:type="dcterms:W3CDTF">2019-03-20T00:46:00Z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