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云就业视频双选会企业操作指南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</w:p>
    <w:p>
      <w:pPr>
        <w:spacing w:line="360" w:lineRule="auto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一、企业端报名指引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sz w:val="24"/>
        </w:rPr>
      </w:pPr>
      <w:r>
        <w:rPr>
          <w:rFonts w:hint="eastAsia"/>
          <w:b/>
          <w:sz w:val="24"/>
        </w:rPr>
        <w:t>已注册单位请</w:t>
      </w:r>
      <w:r>
        <w:rPr>
          <w:rFonts w:hint="eastAsia"/>
          <w:sz w:val="24"/>
        </w:rPr>
        <w:t>登录云校招企业后台</w:t>
      </w:r>
      <w:r>
        <w:fldChar w:fldCharType="begin"/>
      </w:r>
      <w:r>
        <w:instrText xml:space="preserve"> HYPERLINK "https://hr.bysjy.com.cn/" </w:instrText>
      </w:r>
      <w:r>
        <w:fldChar w:fldCharType="separate"/>
      </w:r>
      <w:r>
        <w:rPr>
          <w:rFonts w:hint="eastAsia"/>
          <w:sz w:val="24"/>
        </w:rPr>
        <w:t>https://hr.bysjy.com.cn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，输入云校招企业账号密码及验证码，点击登录进入企业操作后台</w:t>
      </w:r>
      <w:r>
        <w:rPr>
          <w:rFonts w:hint="eastAsia"/>
          <w:sz w:val="24"/>
          <w:lang w:eastAsia="zh-CN"/>
        </w:rPr>
        <w:t>；</w:t>
      </w:r>
      <w:r>
        <w:rPr>
          <w:rFonts w:hint="eastAsia"/>
          <w:b/>
          <w:sz w:val="24"/>
        </w:rPr>
        <w:t>未注册单位请单击注册，待审核通过后即可报名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3964305" cy="2113915"/>
            <wp:effectExtent l="0" t="0" r="1714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430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进入云校招企业后台后，点击视频双选会进入</w:t>
      </w:r>
      <w:r>
        <w:rPr>
          <w:rFonts w:hint="eastAsia"/>
          <w:sz w:val="24"/>
          <w:lang w:eastAsia="zh-CN"/>
        </w:rPr>
        <w:t>；</w:t>
      </w:r>
    </w:p>
    <w:p>
      <w:pPr>
        <w:spacing w:line="360" w:lineRule="auto"/>
        <w:jc w:val="center"/>
        <w:rPr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0" distR="0">
            <wp:extent cx="5274310" cy="3004185"/>
            <wp:effectExtent l="0" t="0" r="2540" b="5715"/>
            <wp:docPr id="2" name="图片 2" descr="C:\Users\Administrator\AppData\Roaming\Tencent\Users\282618806\TIM\WinTemp\RichOle\BPBRHJ9CWH)[VVARX%5)6$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AppData\Roaming\Tencent\Users\282618806\TIM\WinTemp\RichOle\BPBRHJ9CWH)[VVARX%5)6$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sz w:val="24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选择需要参加的视频双选会场次，选择</w:t>
      </w:r>
      <w:r>
        <w:rPr>
          <w:rFonts w:hint="eastAsia"/>
          <w:b/>
          <w:bCs/>
          <w:sz w:val="24"/>
          <w:lang w:val="en-US" w:eastAsia="zh-CN"/>
        </w:rPr>
        <w:t>重庆医科</w:t>
      </w:r>
      <w:r>
        <w:rPr>
          <w:rFonts w:hint="eastAsia"/>
          <w:b/>
          <w:bCs/>
          <w:sz w:val="24"/>
        </w:rPr>
        <w:t>大学</w:t>
      </w:r>
      <w:r>
        <w:rPr>
          <w:rFonts w:hint="eastAsia"/>
          <w:b/>
          <w:bCs/>
          <w:sz w:val="24"/>
          <w:lang w:val="en-US" w:eastAsia="zh-CN"/>
        </w:rPr>
        <w:t>专场</w:t>
      </w:r>
      <w:r>
        <w:rPr>
          <w:rFonts w:hint="eastAsia"/>
          <w:b/>
          <w:bCs/>
          <w:sz w:val="24"/>
        </w:rPr>
        <w:t>视频</w:t>
      </w:r>
      <w:r>
        <w:rPr>
          <w:rFonts w:hint="eastAsia"/>
          <w:b/>
          <w:bCs/>
          <w:sz w:val="24"/>
          <w:lang w:val="en-US" w:eastAsia="zh-CN"/>
        </w:rPr>
        <w:t>双选</w:t>
      </w:r>
      <w:r>
        <w:rPr>
          <w:rFonts w:hint="eastAsia"/>
          <w:b/>
          <w:bCs/>
          <w:sz w:val="24"/>
        </w:rPr>
        <w:t>会</w:t>
      </w:r>
      <w:r>
        <w:rPr>
          <w:rFonts w:hint="eastAsia"/>
          <w:sz w:val="24"/>
        </w:rPr>
        <w:t>了解详情</w:t>
      </w:r>
      <w:r>
        <w:rPr>
          <w:rFonts w:hint="eastAsia"/>
          <w:sz w:val="24"/>
          <w:lang w:eastAsia="zh-CN"/>
        </w:rPr>
        <w:t>；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5266690" cy="1435735"/>
            <wp:effectExtent l="0" t="0" r="6350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点击“去报名”按钮，填写相关信息报名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b/>
          <w:bCs/>
          <w:sz w:val="24"/>
          <w:lang w:val="en-US" w:eastAsia="zh-CN"/>
        </w:rPr>
        <w:t>并支付费用</w:t>
      </w:r>
      <w:r>
        <w:rPr>
          <w:rFonts w:hint="eastAsia"/>
          <w:b w:val="0"/>
          <w:bCs w:val="0"/>
          <w:sz w:val="24"/>
          <w:lang w:val="en-US" w:eastAsia="zh-CN"/>
        </w:rPr>
        <w:t>（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视频双选会单位报名参会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原价为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500元，现疫情期间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优惠折扣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价格</w:t>
      </w:r>
      <w:r>
        <w:rPr>
          <w:rFonts w:ascii="宋体" w:hAnsi="宋体" w:eastAsia="宋体" w:cs="宋体"/>
          <w:b/>
          <w:bCs/>
          <w:sz w:val="24"/>
          <w:szCs w:val="24"/>
        </w:rPr>
        <w:t>为300元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该费用由云校招企业服务平台收取</w:t>
      </w:r>
      <w:r>
        <w:rPr>
          <w:rFonts w:hint="eastAsia"/>
          <w:b w:val="0"/>
          <w:bCs w:val="0"/>
          <w:sz w:val="24"/>
          <w:lang w:val="en-US" w:eastAsia="zh-CN"/>
        </w:rPr>
        <w:t>）</w:t>
      </w:r>
      <w:r>
        <w:rPr>
          <w:rFonts w:hint="eastAsia"/>
          <w:sz w:val="24"/>
          <w:lang w:val="en-US" w:eastAsia="zh-CN"/>
        </w:rPr>
        <w:t>，</w:t>
      </w:r>
      <w:r>
        <w:rPr>
          <w:rFonts w:hint="eastAsia"/>
          <w:sz w:val="24"/>
        </w:rPr>
        <w:t>提交后，等待审核通知</w:t>
      </w:r>
      <w:r>
        <w:rPr>
          <w:rFonts w:hint="eastAsia"/>
          <w:sz w:val="24"/>
          <w:lang w:eastAsia="zh-CN"/>
        </w:rPr>
        <w:t>；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5266690" cy="1275080"/>
            <wp:effectExtent l="0" t="0" r="6350" b="508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</w:pPr>
      <w:r>
        <w:rPr>
          <w:rFonts w:hint="eastAsia"/>
          <w:sz w:val="24"/>
        </w:rPr>
        <w:t>修改报名信息，若企业在报名完毕后需要修改招聘职位、面试官等信息，可具体联系视频双选会运营人员后进行修改，联系人：</w:t>
      </w:r>
      <w:r>
        <w:rPr>
          <w:rFonts w:hint="eastAsia"/>
          <w:sz w:val="24"/>
          <w:lang w:val="en-US" w:eastAsia="zh-CN"/>
        </w:rPr>
        <w:t>吴家俊</w:t>
      </w:r>
      <w:r>
        <w:rPr>
          <w:rFonts w:hint="eastAsia"/>
          <w:sz w:val="24"/>
        </w:rPr>
        <w:t xml:space="preserve"> </w:t>
      </w:r>
      <w:r>
        <w:rPr>
          <w:sz w:val="24"/>
        </w:rPr>
        <w:t>1</w:t>
      </w:r>
      <w:r>
        <w:rPr>
          <w:rFonts w:hint="eastAsia"/>
          <w:sz w:val="24"/>
          <w:lang w:val="en-US" w:eastAsia="zh-CN"/>
        </w:rPr>
        <w:t>7608418016。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br w:type="page"/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二、报名审核通过后企业端操作指引</w:t>
      </w:r>
    </w:p>
    <w:p>
      <w:pPr>
        <w:numPr>
          <w:numId w:val="0"/>
        </w:numPr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1.</w:t>
      </w:r>
      <w:r>
        <w:rPr>
          <w:rFonts w:hint="eastAsia"/>
          <w:b/>
          <w:bCs/>
          <w:sz w:val="24"/>
        </w:rPr>
        <w:t>进入视频面试大厅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企业报名被审核通过后，登录企业后台进入视频双选会</w:t>
      </w:r>
      <w:r>
        <w:rPr>
          <w:sz w:val="24"/>
        </w:rPr>
        <w:t>—</w:t>
      </w:r>
      <w:r>
        <w:rPr>
          <w:rFonts w:hint="eastAsia"/>
          <w:sz w:val="24"/>
          <w:lang w:val="en-US" w:eastAsia="zh-CN"/>
        </w:rPr>
        <w:t>重庆医科</w:t>
      </w:r>
      <w:r>
        <w:rPr>
          <w:rFonts w:hint="eastAsia"/>
          <w:sz w:val="24"/>
        </w:rPr>
        <w:t>大学专场，点击“进入大厅”即可开展招聘面试工作。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sz w:val="24"/>
        </w:rPr>
      </w:pPr>
      <w:r>
        <w:rPr>
          <w:rFonts w:hint="eastAsia"/>
          <w:b/>
          <w:bCs/>
          <w:sz w:val="24"/>
          <w:lang w:val="en-US" w:eastAsia="zh-CN"/>
        </w:rPr>
        <w:t>2.</w:t>
      </w:r>
      <w:r>
        <w:rPr>
          <w:rFonts w:hint="eastAsia"/>
          <w:b/>
          <w:bCs/>
          <w:sz w:val="24"/>
        </w:rPr>
        <w:t>面试人员</w:t>
      </w:r>
      <w:bookmarkStart w:id="0" w:name="_GoBack"/>
      <w:bookmarkEnd w:id="0"/>
      <w:r>
        <w:rPr>
          <w:rFonts w:hint="eastAsia"/>
          <w:b/>
          <w:bCs/>
          <w:sz w:val="24"/>
        </w:rPr>
        <w:t>处理</w:t>
      </w:r>
      <w:r>
        <w:rPr>
          <w:rFonts w:hint="eastAsia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2.1求职者主动报名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</w:rPr>
      </w:pPr>
      <w:r>
        <w:rPr>
          <w:rFonts w:hint="eastAsia"/>
          <w:sz w:val="24"/>
        </w:rPr>
        <w:t>进入面试大厅首页，若面试列表中，“待处理”界面显示有尚未处理的求职者，可查看右侧求职者简历，查看完毕后可点击处理中的“接受”或“拒绝”，接受则纳入本场面试人员中，否则不纳入（拒绝后不可再进来）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3660140" cy="2180590"/>
            <wp:effectExtent l="0" t="0" r="16510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014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  <w:r>
        <w:drawing>
          <wp:inline distT="0" distB="0" distL="114300" distR="114300">
            <wp:extent cx="3668395" cy="1383665"/>
            <wp:effectExtent l="0" t="0" r="8255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839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jc w:val="left"/>
        <w:rPr>
          <w:rFonts w:hint="eastAsia"/>
          <w:b/>
          <w:bCs/>
          <w:sz w:val="24"/>
        </w:rPr>
      </w:pPr>
    </w:p>
    <w:p>
      <w:pPr>
        <w:spacing w:line="360" w:lineRule="auto"/>
        <w:ind w:firstLine="482" w:firstLineChars="20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2.2企业主动邀约求职者进行面试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若暂无待面试的求职者，可点击左下角的“邀约人才”按钮进行其他求职者的邀约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4672330" cy="1357630"/>
            <wp:effectExtent l="0" t="0" r="13970" b="139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233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  <w:r>
        <w:drawing>
          <wp:inline distT="0" distB="0" distL="114300" distR="114300">
            <wp:extent cx="4695190" cy="1795145"/>
            <wp:effectExtent l="0" t="0" r="10160" b="146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进入到人才大厅界面，可点击查看求职者简历，若符合本企业要求，则可点击“邀约面试”进行邀约学生。若求职者同意，则也会显示在面试大厅中的面试列表中待企业进行面试</w:t>
      </w:r>
    </w:p>
    <w:p>
      <w:pPr>
        <w:spacing w:line="360" w:lineRule="auto"/>
        <w:jc w:val="center"/>
      </w:pPr>
      <w:r>
        <w:drawing>
          <wp:inline distT="0" distB="0" distL="0" distR="0">
            <wp:extent cx="4137025" cy="2046605"/>
            <wp:effectExtent l="0" t="0" r="8255" b="10795"/>
            <wp:docPr id="5" name="图片 5" descr="C:\Users\吴佳俊\Desktop\企业微信截图_15810674675988_爱奇艺.jpg企业微信截图_15810674675988_爱奇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吴佳俊\Desktop\企业微信截图_15810674675988_爱奇艺.jpg企业微信截图_15810674675988_爱奇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7025" cy="205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360" w:lineRule="auto"/>
        <w:ind w:firstLine="482" w:firstLineChars="200"/>
        <w:rPr>
          <w:rFonts w:hint="eastAsia"/>
          <w:b/>
          <w:bCs/>
          <w:sz w:val="24"/>
          <w:lang w:val="en-US" w:eastAsia="zh-CN"/>
        </w:rPr>
      </w:pPr>
    </w:p>
    <w:p>
      <w:pPr>
        <w:numPr>
          <w:numId w:val="0"/>
        </w:numPr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3.</w:t>
      </w:r>
      <w:r>
        <w:rPr>
          <w:rFonts w:hint="eastAsia"/>
          <w:b/>
          <w:bCs/>
          <w:sz w:val="24"/>
        </w:rPr>
        <w:t>开始面试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待视频双选会开始时间一到，企业即可对“面试列表”中的在线求职者进行发起面试，点击“开始面试”即可与求职者建立视频连接，开始正式的视频面试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友情提示：在正式面试前可点击“测试设备”检查摄像头、麦克风等是否可正常使用再进行发起面试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4018280" cy="1499870"/>
            <wp:effectExtent l="0" t="0" r="127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1828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360" w:lineRule="auto"/>
        <w:ind w:firstLine="482" w:firstLineChars="20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4.</w:t>
      </w:r>
      <w:r>
        <w:rPr>
          <w:rFonts w:hint="eastAsia"/>
          <w:b/>
          <w:bCs/>
          <w:sz w:val="24"/>
        </w:rPr>
        <w:t>面试中求职者信息处理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在面试中，针对改求职者情况可在下方面试备注处边面试，边具体备注面试情况。在面试结束后，针对求职者要标注“合适”或者“不合适”，在标注后选择结束面试即可。同样，再对发起面试列表中的其他在线求职者进行面试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4055110" cy="2206625"/>
            <wp:effectExtent l="0" t="0" r="254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5511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针对暂时不在线者，企业可选择发送微信模板消息给到求职者点击面试邀请链接，通知其尽快上线进行视频面试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4205605" cy="1774825"/>
            <wp:effectExtent l="0" t="0" r="4445" b="158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0560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A7DFF3"/>
    <w:multiLevelType w:val="singleLevel"/>
    <w:tmpl w:val="A4A7DFF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E12AA"/>
    <w:rsid w:val="00145798"/>
    <w:rsid w:val="001C5ADA"/>
    <w:rsid w:val="00203650"/>
    <w:rsid w:val="0031241A"/>
    <w:rsid w:val="00353948"/>
    <w:rsid w:val="003C49E2"/>
    <w:rsid w:val="0046478B"/>
    <w:rsid w:val="004B293B"/>
    <w:rsid w:val="006B6FCF"/>
    <w:rsid w:val="006E1ACD"/>
    <w:rsid w:val="00731E1F"/>
    <w:rsid w:val="00840E69"/>
    <w:rsid w:val="0088001E"/>
    <w:rsid w:val="00A24698"/>
    <w:rsid w:val="00A5656F"/>
    <w:rsid w:val="00B04FB4"/>
    <w:rsid w:val="00E10F91"/>
    <w:rsid w:val="00F51E8A"/>
    <w:rsid w:val="1F1C29D9"/>
    <w:rsid w:val="2C214AC1"/>
    <w:rsid w:val="2D805E0E"/>
    <w:rsid w:val="2EBC756F"/>
    <w:rsid w:val="405536E4"/>
    <w:rsid w:val="41194AB0"/>
    <w:rsid w:val="419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swpu</Company>
  <Pages>5</Pages>
  <Words>142</Words>
  <Characters>816</Characters>
  <Lines>6</Lines>
  <Paragraphs>1</Paragraphs>
  <TotalTime>5</TotalTime>
  <ScaleCrop>false</ScaleCrop>
  <LinksUpToDate>false</LinksUpToDate>
  <CharactersWithSpaces>957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2019-12-16T06:33:00Z</dcterms:created>
  <dc:creator>孔德强</dc:creator>
  <cp:lastModifiedBy>吴大头</cp:lastModifiedBy>
  <dcterms:modified xsi:type="dcterms:W3CDTF">2020-02-07T09:45:10Z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